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E3C" w:rsidRDefault="00092E3C" w:rsidP="00092E3C">
      <w:pPr>
        <w:pStyle w:val="NormalWeb"/>
        <w:jc w:val="center"/>
      </w:pPr>
      <w:r>
        <w:rPr>
          <w:rStyle w:val="Textoennegrita"/>
        </w:rPr>
        <w:t>Contratos con Administración Pública</w:t>
      </w:r>
      <w:r>
        <w:br/>
        <w:t>Años: 2023, 2024, 2025</w:t>
      </w:r>
    </w:p>
    <w:p w:rsidR="00092E3C" w:rsidRDefault="00092E3C" w:rsidP="00092E3C">
      <w:pPr>
        <w:pStyle w:val="NormalWeb"/>
        <w:jc w:val="center"/>
      </w:pPr>
      <w:r>
        <w:t>Esta entidad no ha tenido contratos en 2025 ni en años anteriores</w:t>
      </w:r>
    </w:p>
    <w:p w:rsidR="00092E3C" w:rsidRDefault="00092E3C" w:rsidP="00092E3C">
      <w:pPr>
        <w:pStyle w:val="NormalWeb"/>
        <w:jc w:val="center"/>
      </w:pPr>
      <w:r>
        <w:t>Durante el ejercicio no se han producido modificaciones de ningún contrato y no ha habido ningún contrato público en vigor.</w:t>
      </w:r>
    </w:p>
    <w:p w:rsidR="00092E3C" w:rsidRDefault="00092E3C" w:rsidP="00092E3C">
      <w:pPr>
        <w:pStyle w:val="NormalWeb"/>
        <w:jc w:val="center"/>
      </w:pPr>
      <w:r>
        <w:rPr>
          <w:rStyle w:val="Textoennegrita"/>
        </w:rPr>
        <w:t>Convenios con Administración Pública</w:t>
      </w:r>
    </w:p>
    <w:p w:rsidR="00092E3C" w:rsidRDefault="00092E3C" w:rsidP="00092E3C">
      <w:pPr>
        <w:pStyle w:val="NormalWeb"/>
        <w:jc w:val="center"/>
      </w:pPr>
      <w:r>
        <w:t>Años: 2023, 2024, 2025</w:t>
      </w:r>
    </w:p>
    <w:p w:rsidR="00092E3C" w:rsidRDefault="00092E3C" w:rsidP="00092E3C">
      <w:pPr>
        <w:pStyle w:val="NormalWeb"/>
        <w:jc w:val="center"/>
      </w:pPr>
      <w:r>
        <w:t>Esta entidad no ha tenido convenios en 2025 ni en años anteriores</w:t>
      </w:r>
    </w:p>
    <w:p w:rsidR="00092E3C" w:rsidRDefault="00092E3C" w:rsidP="00092E3C">
      <w:pPr>
        <w:pStyle w:val="NormalWeb"/>
        <w:jc w:val="center"/>
      </w:pPr>
      <w:r>
        <w:t>Durante el ejercicio no se han producido modificaciones de ningún convenio y no ha habido ningún convenio público en vigor.</w:t>
      </w:r>
    </w:p>
    <w:p w:rsidR="00E26FE0" w:rsidRDefault="00E26FE0"/>
    <w:sectPr w:rsidR="00E26FE0" w:rsidSect="00E26F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92E3C"/>
    <w:rsid w:val="00092E3C"/>
    <w:rsid w:val="00344BBD"/>
    <w:rsid w:val="00353A9D"/>
    <w:rsid w:val="0040338D"/>
    <w:rsid w:val="007326B6"/>
    <w:rsid w:val="00802DC5"/>
    <w:rsid w:val="00BC3CBB"/>
    <w:rsid w:val="00C86B71"/>
    <w:rsid w:val="00CC443D"/>
    <w:rsid w:val="00DA4AEA"/>
    <w:rsid w:val="00E26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FE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2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092E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2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424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Micro</cp:lastModifiedBy>
  <cp:revision>1</cp:revision>
  <dcterms:created xsi:type="dcterms:W3CDTF">2026-09-30T14:09:00Z</dcterms:created>
  <dcterms:modified xsi:type="dcterms:W3CDTF">2026-09-30T14:09:00Z</dcterms:modified>
</cp:coreProperties>
</file>